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0128" w14:textId="6CEB721C" w:rsidR="00F35C0D" w:rsidRPr="00DD73DC" w:rsidRDefault="00F35C0D" w:rsidP="00F35C0D">
      <w:pPr>
        <w:pStyle w:val="a3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       財團法人</w:t>
      </w:r>
    </w:p>
    <w:p w14:paraId="374BF775" w14:textId="08060DBD" w:rsidR="00F35C0D" w:rsidRPr="00DD73DC" w:rsidRDefault="00F35C0D" w:rsidP="00F35C0D">
      <w:pPr>
        <w:spacing w:line="400" w:lineRule="exact"/>
        <w:ind w:left="1080" w:hanging="1080"/>
        <w:jc w:val="center"/>
        <w:rPr>
          <w:color w:val="000000" w:themeColor="text1"/>
          <w:sz w:val="32"/>
          <w:szCs w:val="32"/>
          <w:u w:val="thick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u w:val="thick"/>
          <w:lang w:eastAsia="zh-TW"/>
        </w:rPr>
        <w:t>台北市瑠公農業產銷基金會   招(投)標須知</w:t>
      </w:r>
    </w:p>
    <w:p w14:paraId="566AC12A" w14:textId="77777777" w:rsidR="00F35C0D" w:rsidRPr="00F35C0D" w:rsidRDefault="00F35C0D" w:rsidP="00F35C0D">
      <w:pPr>
        <w:spacing w:line="400" w:lineRule="exact"/>
        <w:rPr>
          <w:rFonts w:ascii="標楷體" w:eastAsia="標楷體" w:hAnsi="標楷體" w:cs="Times New Roman"/>
          <w:color w:val="000000"/>
          <w:spacing w:val="1"/>
          <w:lang w:eastAsia="zh-TW"/>
        </w:rPr>
      </w:pPr>
    </w:p>
    <w:p w14:paraId="0E98CD06" w14:textId="499FDDCD" w:rsidR="007B1094" w:rsidRPr="00D920FA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color w:val="000000"/>
          <w:spacing w:val="1"/>
          <w:lang w:eastAsia="zh-TW"/>
        </w:rPr>
      </w:pP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標</w:t>
      </w:r>
      <w:r w:rsidRPr="00D920FA">
        <w:rPr>
          <w:rFonts w:ascii="標楷體" w:eastAsia="標楷體" w:hAnsi="標楷體" w:cs="新細明體"/>
          <w:color w:val="000000"/>
          <w:spacing w:val="1"/>
          <w:lang w:eastAsia="zh-TW"/>
        </w:rPr>
        <w:t>的</w:t>
      </w: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名稱：</w:t>
      </w:r>
      <w:r w:rsidR="002F52EA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臺</w:t>
      </w:r>
      <w:r w:rsidR="00961589" w:rsidRPr="00961589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北市農產品</w:t>
      </w:r>
      <w:r w:rsidR="00694326" w:rsidRPr="00694326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宣導影片拍攝製作</w:t>
      </w:r>
    </w:p>
    <w:p w14:paraId="16FE17A4" w14:textId="77777777" w:rsidR="00D920FA" w:rsidRPr="007063CC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投標廠商資格、規格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及應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備之文件影本：</w:t>
      </w:r>
    </w:p>
    <w:p w14:paraId="2CDDB01B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廠商登記或設立之證明。如公司登記或商業登記證明文件、設立或營業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登記證、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政府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機關或其授權機構核發該廠商係合法或設立之證明文件。</w:t>
      </w:r>
    </w:p>
    <w:p w14:paraId="4FB9BC82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納稅證明（如營業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稅或所得稅，廠商可擇一採用</w:t>
      </w:r>
      <w:r w:rsidRPr="007B1094">
        <w:rPr>
          <w:rFonts w:ascii="標楷體" w:eastAsia="標楷體" w:hAnsi="標楷體" w:cs="新細明體"/>
          <w:color w:val="000000"/>
          <w:spacing w:val="-10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或免稅證明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。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（納稅證明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，其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屬營業稅繳稅證明者，為營業稅繳款證明書收據聯或主管稽徵機關核章之最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一期營業人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銷售額與稅額申請書收執聯。廠商不及提出最近一期證明者，得以前一期納稅證明代之。新設立且未屆第一期營業稅繳納期限者，得以營業稅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主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管稽徵機關核發之核准設立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登記公函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及申領統一發票購票證相關文件代之。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）</w:t>
      </w:r>
    </w:p>
    <w:p w14:paraId="2381AE5E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廠商信用證明。如票據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交換機構於截止投標日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之前半年內所出具之非拒絕往來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戶或最近一年內無退票紀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錄證明、會計師簽證之財務報表或金融機構或徵信機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構出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具之信用證明等。</w:t>
      </w:r>
    </w:p>
    <w:p w14:paraId="410B13EE" w14:textId="77777777" w:rsidR="007063CC" w:rsidRPr="007063CC" w:rsidRDefault="007063CC" w:rsidP="007063CC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以上文件請置入</w:t>
      </w:r>
      <w:r w:rsidRPr="007B1094">
        <w:rPr>
          <w:rFonts w:ascii="標楷體" w:eastAsia="標楷體" w:hAnsi="標楷體" w:cs="新細明體"/>
          <w:color w:val="000000"/>
          <w:spacing w:val="-5"/>
          <w:u w:val="single" w:color="000000"/>
          <w:lang w:eastAsia="zh-TW"/>
        </w:rPr>
        <w:t>「證件封」</w:t>
      </w:r>
      <w:r w:rsidRPr="007B1094">
        <w:rPr>
          <w:rFonts w:ascii="標楷體" w:eastAsia="標楷體" w:hAnsi="標楷體" w:cs="新細明體"/>
          <w:color w:val="000000"/>
          <w:spacing w:val="-2"/>
          <w:u w:val="single" w:color="000000"/>
          <w:lang w:eastAsia="zh-TW"/>
        </w:rPr>
        <w:t>內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。本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得要求得標廠商於決標日之次日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起七日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內，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將前項證明文件正本送至本會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6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1086BBF" w14:textId="77777777" w:rsidR="00D920FA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投標文件有效期限：自開標日起三十日內有效。</w:t>
      </w:r>
    </w:p>
    <w:p w14:paraId="1B1A79DF" w14:textId="77777777" w:rsidR="007063CC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u w:val="single" w:color="000000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程序、投標方式：</w:t>
      </w:r>
    </w:p>
    <w:p w14:paraId="61C220AC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方式得以下列二種方式擇一投遞標封：</w:t>
      </w:r>
    </w:p>
    <w:p w14:paraId="6F6C5D51" w14:textId="09C2EAE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專人送達：投標廠商得以專人遞送或快遞等方式，於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規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定截止投標時間前將</w:t>
      </w:r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標封送至本會收發室收件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，凡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2B44EFC7" w14:textId="79570E6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郵遞投標：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投標廠商應以「掛號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」或「快捷」郵件向郵局投寄</w:t>
      </w:r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標封，並於招標文件規定投標截止期限前寄達本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標廠商應自行負責寄達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時</w:t>
      </w:r>
      <w:r w:rsidR="00585D8E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0EAF68CF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應檢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附文件如下：</w:t>
      </w:r>
    </w:p>
    <w:p w14:paraId="7A54738F" w14:textId="77777777" w:rsidR="007063CC" w:rsidRPr="007063CC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﹝證件封﹞內應檢附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同第二條應備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451DEAEA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影本。</w:t>
      </w:r>
    </w:p>
    <w:p w14:paraId="27C9F35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最近一期納稅證明影本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098A2742" w14:textId="79D4B3CF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半年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內無退票紀錄證明文件。</w:t>
      </w:r>
    </w:p>
    <w:p w14:paraId="1410B4B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切結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書。</w:t>
      </w:r>
    </w:p>
    <w:p w14:paraId="5FF2A57A" w14:textId="7002F505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授權書（負責人親辦可免</w:t>
      </w:r>
      <w:r w:rsidRPr="007B1094">
        <w:rPr>
          <w:rFonts w:ascii="標楷體" w:eastAsia="標楷體" w:hAnsi="標楷體" w:cs="新細明體"/>
          <w:color w:val="000000"/>
          <w:spacing w:val="-11"/>
          <w:lang w:eastAsia="zh-TW"/>
        </w:rPr>
        <w:t>附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。</w:t>
      </w:r>
    </w:p>
    <w:p w14:paraId="7AC32BF5" w14:textId="2CDCAD77" w:rsidR="007063CC" w:rsidRPr="00931A02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﹝</w:t>
      </w:r>
      <w:r w:rsidR="00931A02" w:rsidRPr="00931A02">
        <w:rPr>
          <w:rFonts w:ascii="標楷體" w:eastAsia="標楷體" w:hAnsi="標楷體" w:cs="新細明體" w:hint="eastAsia"/>
          <w:color w:val="000000" w:themeColor="text1"/>
          <w:spacing w:val="-1"/>
          <w:u w:val="single" w:color="000000"/>
          <w:lang w:eastAsia="zh-TW"/>
        </w:rPr>
        <w:t>標單</w:t>
      </w:r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封﹞內應檢附</w:t>
      </w:r>
      <w:r w:rsidRPr="00931A02">
        <w:rPr>
          <w:rFonts w:ascii="標楷體" w:eastAsia="標楷體" w:hAnsi="標楷體" w:cs="新細明體"/>
          <w:color w:val="000000" w:themeColor="text1"/>
          <w:spacing w:val="1"/>
          <w:lang w:eastAsia="zh-TW"/>
        </w:rPr>
        <w:t>：</w:t>
      </w:r>
      <w:r w:rsidR="006C4769">
        <w:rPr>
          <w:rFonts w:ascii="標楷體" w:eastAsia="標楷體" w:hAnsi="標楷體" w:cs="新細明體" w:hint="eastAsia"/>
          <w:color w:val="000000" w:themeColor="text1"/>
          <w:spacing w:val="1"/>
          <w:lang w:eastAsia="zh-TW"/>
        </w:rPr>
        <w:t>標單+</w:t>
      </w:r>
      <w:r w:rsidR="006C4769" w:rsidRPr="006C4769">
        <w:rPr>
          <w:rFonts w:ascii="標楷體" w:eastAsia="標楷體" w:hint="eastAsia"/>
          <w:lang w:eastAsia="zh-TW"/>
        </w:rPr>
        <w:t>經費概算表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2C7A52C3" w14:textId="461EB895" w:rsidR="007063CC" w:rsidRPr="00694326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將證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件封、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標單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封一併裝入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標封內。</w:t>
      </w:r>
    </w:p>
    <w:p w14:paraId="6BC5C6F3" w14:textId="77777777" w:rsidR="00694326" w:rsidRPr="00694326" w:rsidRDefault="00694326" w:rsidP="00694326">
      <w:pPr>
        <w:spacing w:line="400" w:lineRule="exact"/>
        <w:ind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lastRenderedPageBreak/>
        <w:t>以上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各標封請自備，並均須密封及註明採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購標的名稱、投標廠商名稱、電話及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地址。</w:t>
      </w:r>
    </w:p>
    <w:p w14:paraId="1D6E3664" w14:textId="3A4036D1" w:rsidR="007B1094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6C4769">
        <w:rPr>
          <w:rFonts w:ascii="標楷體" w:eastAsia="標楷體" w:hAnsi="標楷體" w:cs="新細明體"/>
          <w:color w:val="C00000"/>
          <w:lang w:eastAsia="zh-TW"/>
        </w:rPr>
        <w:t>投標商應於</w:t>
      </w:r>
      <w:r w:rsidRPr="006C4769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10</w:t>
      </w:r>
      <w:r w:rsidR="00202653" w:rsidRPr="006C4769">
        <w:rPr>
          <w:rFonts w:ascii="標楷體" w:eastAsia="標楷體" w:hAnsi="標楷體" w:cs="Times New Roman" w:hint="eastAsia"/>
          <w:color w:val="C00000"/>
          <w:lang w:eastAsia="zh-TW"/>
        </w:rPr>
        <w:t>9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年</w:t>
      </w:r>
      <w:r w:rsidRPr="006C4769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="006B2A18" w:rsidRPr="006C4769">
        <w:rPr>
          <w:rFonts w:ascii="標楷體" w:eastAsia="標楷體" w:hAnsi="標楷體" w:cs="Times New Roman" w:hint="eastAsia"/>
          <w:color w:val="C00000"/>
          <w:lang w:eastAsia="zh-TW"/>
        </w:rPr>
        <w:t>3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月</w:t>
      </w:r>
      <w:r w:rsidRPr="006C4769">
        <w:rPr>
          <w:rFonts w:ascii="標楷體" w:eastAsia="標楷體" w:hAnsi="標楷體" w:cs="新細明體"/>
          <w:color w:val="C00000"/>
          <w:spacing w:val="16"/>
          <w:lang w:eastAsia="zh-TW"/>
        </w:rPr>
        <w:t xml:space="preserve"> </w:t>
      </w:r>
      <w:r w:rsidR="006B2A18" w:rsidRPr="006C4769">
        <w:rPr>
          <w:rFonts w:ascii="標楷體" w:eastAsia="標楷體" w:hAnsi="標楷體" w:cs="Times New Roman" w:hint="eastAsia"/>
          <w:color w:val="C00000"/>
          <w:lang w:eastAsia="zh-TW"/>
        </w:rPr>
        <w:t>2</w:t>
      </w:r>
      <w:r w:rsidR="006C4769" w:rsidRPr="006C4769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日</w:t>
      </w:r>
      <w:r w:rsidRPr="006C4769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17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時</w:t>
      </w:r>
      <w:r w:rsidRPr="006C4769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00</w:t>
      </w:r>
      <w:r w:rsidRPr="006C4769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分前，投遞標封，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凡經投遞之標封，投標廠商不得以任何理由申請補正、作廢或退還；或以電子資料傳輸方式投標者，本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均不予受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。</w:t>
      </w:r>
    </w:p>
    <w:p w14:paraId="28295333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本標的交付本會指定地點前所生之稅捐、運費、規費及一切費用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含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於標價內。</w:t>
      </w:r>
    </w:p>
    <w:p w14:paraId="5469A032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投標廠商標價幣別：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新台幣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報價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金額或內容若有不符，以中文大寫所報之最低價為準，若無中文大寫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之報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價，以各項所報數字之最低價為準。</w:t>
      </w:r>
    </w:p>
    <w:p w14:paraId="733381BE" w14:textId="354F63A1" w:rsidR="00694326" w:rsidRPr="00931A02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押標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金：</w:t>
      </w:r>
      <w:r w:rsidR="00D459C4" w:rsidRPr="00931A02">
        <w:rPr>
          <w:rFonts w:ascii="標楷體" w:eastAsia="標楷體" w:hAnsi="標楷體" w:cs="新細明體" w:hint="eastAsia"/>
          <w:color w:val="000000" w:themeColor="text1"/>
          <w:lang w:eastAsia="zh-TW"/>
        </w:rPr>
        <w:t>本招標案屬</w:t>
      </w:r>
      <w:r w:rsidR="00D459C4" w:rsidRPr="00931A02">
        <w:rPr>
          <w:rFonts w:ascii="標楷體" w:eastAsia="標楷體" w:hAnsi="標楷體" w:hint="eastAsia"/>
          <w:color w:val="000000" w:themeColor="text1"/>
          <w:lang w:eastAsia="zh-TW"/>
        </w:rPr>
        <w:t>勞務採購，得免收押標金。</w:t>
      </w:r>
    </w:p>
    <w:p w14:paraId="4DD2297D" w14:textId="53C6EA3E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6C4769">
        <w:rPr>
          <w:rFonts w:ascii="標楷體" w:eastAsia="標楷體" w:hAnsi="標楷體" w:cs="新細明體"/>
          <w:color w:val="C00000"/>
          <w:lang w:eastAsia="zh-TW"/>
        </w:rPr>
        <w:t>開標時間：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10</w:t>
      </w:r>
      <w:r w:rsidR="00D459C4" w:rsidRPr="006C4769">
        <w:rPr>
          <w:rFonts w:ascii="標楷體" w:eastAsia="標楷體" w:hAnsi="標楷體" w:cs="Times New Roman" w:hint="eastAsia"/>
          <w:color w:val="C00000"/>
          <w:lang w:eastAsia="zh-TW"/>
        </w:rPr>
        <w:t>9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年</w:t>
      </w:r>
      <w:r w:rsidRPr="006C4769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D459C4" w:rsidRPr="006C4769">
        <w:rPr>
          <w:rFonts w:ascii="標楷體" w:eastAsia="標楷體" w:hAnsi="標楷體" w:cs="Times New Roman" w:hint="eastAsia"/>
          <w:color w:val="C00000"/>
          <w:lang w:eastAsia="zh-TW"/>
        </w:rPr>
        <w:t>3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月</w:t>
      </w:r>
      <w:r w:rsidRPr="006C4769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2</w:t>
      </w:r>
      <w:r w:rsidR="006C4769" w:rsidRPr="006C4769">
        <w:rPr>
          <w:rFonts w:ascii="標楷體" w:eastAsia="標楷體" w:hAnsi="標楷體" w:cs="Times New Roman" w:hint="eastAsia"/>
          <w:color w:val="C00000"/>
          <w:lang w:eastAsia="zh-TW"/>
        </w:rPr>
        <w:t>3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日</w:t>
      </w:r>
      <w:r w:rsidRPr="006C4769">
        <w:rPr>
          <w:rFonts w:ascii="標楷體" w:eastAsia="標楷體" w:hAnsi="標楷體" w:cs="新細明體"/>
          <w:color w:val="C00000"/>
          <w:spacing w:val="6"/>
          <w:lang w:eastAsia="zh-TW"/>
        </w:rPr>
        <w:t xml:space="preserve"> 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1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4</w:t>
      </w:r>
      <w:r w:rsidRPr="006C4769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時</w:t>
      </w:r>
      <w:r w:rsidRPr="006C4769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6C4769">
        <w:rPr>
          <w:rFonts w:ascii="標楷體" w:eastAsia="標楷體" w:hAnsi="標楷體" w:cs="Times New Roman"/>
          <w:color w:val="C00000"/>
          <w:lang w:eastAsia="zh-TW"/>
        </w:rPr>
        <w:t>0</w:t>
      </w:r>
      <w:r w:rsidRPr="006C4769">
        <w:rPr>
          <w:rFonts w:ascii="標楷體" w:eastAsia="標楷體" w:hAnsi="標楷體" w:cs="Times New Roman"/>
          <w:color w:val="C00000"/>
          <w:spacing w:val="5"/>
          <w:lang w:eastAsia="zh-TW"/>
        </w:rPr>
        <w:t xml:space="preserve"> </w:t>
      </w:r>
      <w:r w:rsidRPr="006C4769">
        <w:rPr>
          <w:rFonts w:ascii="標楷體" w:eastAsia="標楷體" w:hAnsi="標楷體" w:cs="新細明體"/>
          <w:color w:val="C00000"/>
          <w:lang w:eastAsia="zh-TW"/>
        </w:rPr>
        <w:t>分。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（本案截標日及開標日倘遇颱風等天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災停止上班時，則延期至次一辦公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【恢復上班日】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之同一時間為截標及開標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日期。）</w:t>
      </w:r>
    </w:p>
    <w:p w14:paraId="128E8CD6" w14:textId="77777777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開標地點：本會會議室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</w:p>
    <w:p w14:paraId="01BD9ADA" w14:textId="77777777" w:rsidR="00202653" w:rsidRPr="001E792C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1E792C">
        <w:rPr>
          <w:rFonts w:ascii="標楷體" w:eastAsia="標楷體" w:hAnsi="標楷體" w:cs="新細明體"/>
          <w:lang w:eastAsia="zh-TW"/>
        </w:rPr>
        <w:t>開標程序採：資格與價格一次投標分段開標</w:t>
      </w:r>
      <w:r w:rsidRPr="001E792C">
        <w:rPr>
          <w:rFonts w:ascii="標楷體" w:eastAsia="標楷體" w:hAnsi="標楷體" w:cs="Times New Roman"/>
          <w:spacing w:val="-1"/>
          <w:lang w:eastAsia="zh-TW"/>
        </w:rPr>
        <w:t>(</w:t>
      </w:r>
      <w:r w:rsidRPr="001E792C">
        <w:rPr>
          <w:rFonts w:ascii="標楷體" w:eastAsia="標楷體" w:hAnsi="標楷體" w:cs="新細明體"/>
          <w:lang w:eastAsia="zh-TW"/>
        </w:rPr>
        <w:t>與本須知不符者不開標</w:t>
      </w:r>
      <w:r w:rsidRPr="001E792C">
        <w:rPr>
          <w:rFonts w:ascii="標楷體" w:eastAsia="標楷體" w:hAnsi="標楷體" w:cs="Times New Roman"/>
          <w:lang w:eastAsia="zh-TW"/>
        </w:rPr>
        <w:t>)</w:t>
      </w:r>
      <w:r w:rsidRPr="001E792C">
        <w:rPr>
          <w:rFonts w:ascii="標楷體" w:eastAsia="標楷體" w:hAnsi="標楷體" w:cs="新細明體"/>
          <w:spacing w:val="-1"/>
          <w:lang w:eastAsia="zh-TW"/>
        </w:rPr>
        <w:t>。</w:t>
      </w:r>
    </w:p>
    <w:p w14:paraId="61EA5E02" w14:textId="77777777" w:rsidR="00202653" w:rsidRPr="004420EA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方式：本委辦業務之審標分為資格審查、評選及議價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階段程序進行</w:t>
      </w:r>
      <w:r>
        <w:rPr>
          <w:rFonts w:ascii="標楷體" w:eastAsia="標楷體" w:hAnsi="標楷體" w:cs="新細明體" w:hint="eastAsia"/>
          <w:color w:val="000000"/>
          <w:lang w:eastAsia="zh-TW"/>
        </w:rPr>
        <w:t>。</w:t>
      </w:r>
    </w:p>
    <w:p w14:paraId="77255123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資格審查：</w:t>
      </w:r>
    </w:p>
    <w:p w14:paraId="6DA69776" w14:textId="15B5153A" w:rsidR="004420EA" w:rsidRPr="004420EA" w:rsidRDefault="004420EA" w:rsidP="004420EA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AF613F">
        <w:rPr>
          <w:rFonts w:ascii="標楷體" w:eastAsia="標楷體" w:hAnsi="標楷體" w:cs="新細明體"/>
          <w:color w:val="C00000"/>
          <w:lang w:eastAsia="zh-TW"/>
        </w:rPr>
        <w:t>資格審查於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(</w:t>
      </w:r>
      <w:r w:rsidRPr="00AF613F">
        <w:rPr>
          <w:rFonts w:ascii="標楷體" w:eastAsia="標楷體" w:hAnsi="標楷體" w:cs="新細明體"/>
          <w:color w:val="C00000"/>
          <w:lang w:eastAsia="zh-TW"/>
        </w:rPr>
        <w:t>開標當日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)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10</w:t>
      </w:r>
      <w:r w:rsidR="00EB5001" w:rsidRPr="00AF613F">
        <w:rPr>
          <w:rFonts w:ascii="標楷體" w:eastAsia="標楷體" w:hAnsi="標楷體" w:cs="Times New Roman" w:hint="eastAsia"/>
          <w:color w:val="C00000"/>
          <w:lang w:eastAsia="zh-TW"/>
        </w:rPr>
        <w:t>9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年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D459C4" w:rsidRPr="00AF613F">
        <w:rPr>
          <w:rFonts w:ascii="標楷體" w:eastAsia="標楷體" w:hAnsi="標楷體" w:cs="Times New Roman" w:hint="eastAsia"/>
          <w:color w:val="C00000"/>
          <w:lang w:eastAsia="zh-TW"/>
        </w:rPr>
        <w:t>3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月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2</w:t>
      </w:r>
      <w:r w:rsidR="006C4769" w:rsidRPr="00AF613F">
        <w:rPr>
          <w:rFonts w:ascii="標楷體" w:eastAsia="標楷體" w:hAnsi="標楷體" w:cs="Times New Roman" w:hint="eastAsia"/>
          <w:color w:val="C00000"/>
          <w:lang w:eastAsia="zh-TW"/>
        </w:rPr>
        <w:t>3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日</w:t>
      </w:r>
      <w:r w:rsidR="005C1590">
        <w:rPr>
          <w:rFonts w:ascii="標楷體" w:eastAsia="標楷體" w:hAnsi="標楷體" w:cs="新細明體" w:hint="eastAsia"/>
          <w:color w:val="C00000"/>
          <w:lang w:eastAsia="zh-TW"/>
        </w:rPr>
        <w:t>下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午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1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4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時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0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分整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於本會</w:t>
      </w:r>
      <w:r w:rsidR="00D459C4">
        <w:rPr>
          <w:rFonts w:ascii="標楷體" w:eastAsia="標楷體" w:hAnsi="標楷體" w:cs="新細明體" w:hint="eastAsia"/>
          <w:color w:val="000000"/>
          <w:lang w:eastAsia="zh-TW"/>
        </w:rPr>
        <w:t>3樓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會議室辦理。</w:t>
      </w:r>
      <w:r w:rsidRPr="00931A02">
        <w:rPr>
          <w:rFonts w:ascii="標楷體" w:eastAsia="標楷體" w:hAnsi="標楷體" w:cs="新細明體"/>
          <w:color w:val="000000" w:themeColor="text1"/>
          <w:spacing w:val="-4"/>
          <w:lang w:eastAsia="zh-TW"/>
        </w:rPr>
        <w:t>如經評定資格不符</w:t>
      </w:r>
      <w:r w:rsidRPr="00931A02">
        <w:rPr>
          <w:rFonts w:ascii="標楷體" w:eastAsia="標楷體" w:hAnsi="標楷體" w:cs="新細明體"/>
          <w:color w:val="000000" w:themeColor="text1"/>
          <w:spacing w:val="-3"/>
          <w:lang w:eastAsia="zh-TW"/>
        </w:rPr>
        <w:t>者，將不予安排計畫書審查，並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由本委辦業務之聯絡人逕行通知投標廠商取回所送投標資料，若</w:t>
      </w:r>
      <w:r w:rsidRPr="007B1094">
        <w:rPr>
          <w:rFonts w:ascii="標楷體" w:eastAsia="標楷體" w:hAnsi="標楷體" w:cs="新細明體"/>
          <w:spacing w:val="-1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spacing w:val="-5"/>
          <w:lang w:eastAsia="zh-TW"/>
        </w:rPr>
        <w:t>7</w:t>
      </w:r>
      <w:r w:rsidRPr="007B1094">
        <w:rPr>
          <w:rFonts w:ascii="標楷體" w:eastAsia="標楷體" w:hAnsi="標楷體" w:cs="Times New Roman"/>
          <w:spacing w:val="-2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日內仍未行取回者，其所送投標資料由本</w:t>
      </w:r>
      <w:r w:rsidRPr="007B1094">
        <w:rPr>
          <w:rFonts w:ascii="標楷體" w:eastAsia="標楷體" w:hAnsi="標楷體" w:cs="新細明體"/>
          <w:color w:val="000000"/>
          <w:spacing w:val="-7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逕予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銷毀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，投標廠商不得異議。</w:t>
      </w:r>
    </w:p>
    <w:p w14:paraId="2B0D6B80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評選：</w:t>
      </w:r>
    </w:p>
    <w:p w14:paraId="3CE1DB0D" w14:textId="77777777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評選日期由本會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另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行安排。</w:t>
      </w:r>
    </w:p>
    <w:p w14:paraId="3F9D5B7D" w14:textId="449B23E4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spacing w:val="7"/>
          <w:lang w:eastAsia="zh-TW"/>
        </w:rPr>
        <w:t>委員由本會</w:t>
      </w: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延聘學者、專家及本</w:t>
      </w:r>
      <w:r w:rsidR="00D459C4">
        <w:rPr>
          <w:rFonts w:ascii="標楷體" w:eastAsia="標楷體" w:hAnsi="標楷體" w:cs="新細明體" w:hint="eastAsia"/>
          <w:color w:val="000000"/>
          <w:spacing w:val="6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相關業務人員組成，投標廠商所提</w:t>
      </w:r>
      <w:r w:rsidRPr="007B1094">
        <w:rPr>
          <w:rFonts w:ascii="標楷體" w:eastAsia="標楷體" w:hAnsi="標楷體" w:cs="新細明體"/>
          <w:color w:val="000000"/>
          <w:spacing w:val="26"/>
          <w:lang w:eastAsia="zh-TW"/>
        </w:rPr>
        <w:t>資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各評選委員給予評選，並以序位法選出優勝廠商。</w:t>
      </w:r>
    </w:p>
    <w:p w14:paraId="12CB951E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議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價作業：</w:t>
      </w:r>
    </w:p>
    <w:p w14:paraId="2724570C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時間地點：「評選」階段完成後，將另行通知優勝廠商「議價」時間及地點。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如評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選結果無優勝者或均未合格者，宣布停止「議價」暨廢標。</w:t>
      </w:r>
    </w:p>
    <w:p w14:paraId="382C3536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議價減價次數以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次為限；經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14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次減價結果仍未於底價以內，除宣布未得標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外，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並將通知次一優勝序位之優勝廠商依上述之方式進行議價。</w:t>
      </w:r>
    </w:p>
    <w:p w14:paraId="130227E5" w14:textId="77777777" w:rsidR="00202653" w:rsidRPr="008D7338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第一次公開招標案件，</w:t>
      </w:r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有三家以上投標廠商</w:t>
      </w:r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於截標期限前依規定投遞投標文件，後續各階段（資格、規格或價格）開標審查結果，合於招標</w:t>
      </w:r>
      <w:r w:rsidRPr="008D7338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文件規定之廠商出席未滿三家者，得續辦決標；第二</w:t>
      </w:r>
      <w:r w:rsidRPr="008D7338">
        <w:rPr>
          <w:rFonts w:ascii="標楷體" w:eastAsia="標楷體" w:hAnsi="標楷體" w:cs="新細明體"/>
          <w:color w:val="000000" w:themeColor="text1"/>
          <w:lang w:eastAsia="zh-TW"/>
        </w:rPr>
        <w:t>次以上招標案件，得不受前述三家廠商之限制。</w:t>
      </w:r>
    </w:p>
    <w:p w14:paraId="54C13669" w14:textId="5EC25E31" w:rsidR="00D35B49" w:rsidRPr="00931A02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因投標文件內容不符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合招標文件之規定，撤銷決標或解除契約，得以決標價依決標前各投標廠商標價（若有減價即減價最後之價格</w:t>
      </w:r>
      <w:r w:rsidRPr="00931A02">
        <w:rPr>
          <w:rFonts w:ascii="標楷體" w:eastAsia="標楷體" w:hAnsi="標楷體" w:cs="新細明體"/>
          <w:color w:val="000000" w:themeColor="text1"/>
          <w:spacing w:val="-6"/>
          <w:lang w:eastAsia="zh-TW"/>
        </w:rPr>
        <w:t>）</w:t>
      </w: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之順序，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自標價低者起依序</w:t>
      </w: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lastRenderedPageBreak/>
        <w:t>洽其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他合於招標文件規定之未得標廠商減至該決標價決標。廠商得標後放棄得標、拒不簽約或拒繳保證金致撤銷決標或解除契約者</w:t>
      </w:r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亦同。</w:t>
      </w:r>
    </w:p>
    <w:p w14:paraId="13513928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契約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總價係減價後之金額，其所組成之各單項價格未配合調整者，視同就各單項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價格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同一減價比率調整。</w:t>
      </w:r>
    </w:p>
    <w:p w14:paraId="2E0A734C" w14:textId="78BCE47E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履約期限：自簽約日起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</w:t>
      </w:r>
      <w:r w:rsidR="00044C0A">
        <w:rPr>
          <w:rFonts w:ascii="標楷體" w:eastAsia="標楷體" w:hAnsi="標楷體" w:cs="Times New Roman" w:hint="eastAsia"/>
          <w:color w:val="000000"/>
          <w:lang w:eastAsia="zh-TW"/>
        </w:rPr>
        <w:t>8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0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日曆天。</w:t>
      </w:r>
    </w:p>
    <w:p w14:paraId="33A5BD84" w14:textId="3E7530FD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保證金：決標總額之百分之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五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8642FE4" w14:textId="0196BBAD" w:rsidR="00D35B49" w:rsidRPr="00044C0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履約保證金繳納期限：廠商應自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決標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日起七日內繳納。</w:t>
      </w:r>
    </w:p>
    <w:p w14:paraId="0EAA7FBE" w14:textId="4C9221B1" w:rsidR="00044C0A" w:rsidRPr="00044C0A" w:rsidRDefault="00044C0A" w:rsidP="00044C0A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  <w:r w:rsidRPr="00044C0A">
        <w:rPr>
          <w:rFonts w:ascii="標楷體" w:eastAsia="標楷體" w:hAnsi="標楷體" w:hint="eastAsia"/>
          <w:lang w:eastAsia="zh-TW"/>
        </w:rPr>
        <w:t>履約保證金繳交方式：匯款至本會帳戶（財團法人台北市瑠公農業產銷基金會土地銀行忠孝分行</w:t>
      </w:r>
      <w:r w:rsidRPr="00044C0A">
        <w:rPr>
          <w:rFonts w:ascii="標楷體" w:eastAsia="標楷體" w:hAnsi="標楷體" w:cs="Times New Roman"/>
          <w:lang w:eastAsia="zh-TW"/>
        </w:rPr>
        <w:t>058-051-051996</w:t>
      </w:r>
      <w:r w:rsidRPr="00044C0A">
        <w:rPr>
          <w:rFonts w:ascii="標楷體" w:eastAsia="標楷體" w:hAnsi="標楷體" w:hint="eastAsia"/>
          <w:lang w:eastAsia="zh-TW"/>
        </w:rPr>
        <w:t>）。</w:t>
      </w:r>
    </w:p>
    <w:p w14:paraId="0781A697" w14:textId="6D50B093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履約保證金退還條件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：於契約期滿且無待解決事項後無息發還。</w:t>
      </w:r>
    </w:p>
    <w:p w14:paraId="13E0B0A5" w14:textId="7FAACDE7" w:rsidR="00D35B49" w:rsidRPr="004420E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付款方式：</w:t>
      </w:r>
    </w:p>
    <w:p w14:paraId="2DE56FDA" w14:textId="322600C0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通過期中審查後，廠商檢附發票（收據）申請撥付第一期款（50%）。</w:t>
      </w:r>
    </w:p>
    <w:p w14:paraId="5600C3BA" w14:textId="4364B5D8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通過期末審查後，完成影片製作、交付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驗收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交付結案報告書後，廠商檢附發票（收據）申請撥付第二期款（50%）。</w:t>
      </w:r>
    </w:p>
    <w:p w14:paraId="2A9A94FA" w14:textId="36E3B20F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="008D4773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廠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商所附之各種證明文件如屬不實應負一切法律責任。</w:t>
      </w:r>
    </w:p>
    <w:p w14:paraId="07520FCB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如有未盡事宜，依本中心作說明補充之。</w:t>
      </w:r>
    </w:p>
    <w:p w14:paraId="72349178" w14:textId="4BE26DB0" w:rsidR="00D35B49" w:rsidRPr="00AF613F" w:rsidRDefault="00D35B49" w:rsidP="00D35B49">
      <w:pPr>
        <w:pStyle w:val="a7"/>
        <w:autoSpaceDE w:val="0"/>
        <w:autoSpaceDN w:val="0"/>
        <w:spacing w:before="28"/>
        <w:ind w:leftChars="0" w:left="1080"/>
        <w:rPr>
          <w:rFonts w:ascii="標楷體" w:eastAsia="標楷體" w:hAnsi="標楷體"/>
          <w:color w:val="C00000"/>
          <w:lang w:eastAsia="zh-TW"/>
        </w:rPr>
      </w:pPr>
      <w:r w:rsidRPr="00AF613F">
        <w:rPr>
          <w:rFonts w:ascii="標楷體" w:eastAsia="標楷體" w:hAnsi="標楷體" w:cs="新細明體"/>
          <w:color w:val="C00000"/>
          <w:lang w:eastAsia="zh-TW"/>
        </w:rPr>
        <w:t>投標廠商對本須知如有不明瞭之處，可電洽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(02)2</w:t>
      </w:r>
      <w:r w:rsidR="004420EA" w:rsidRPr="00AF613F">
        <w:rPr>
          <w:rFonts w:ascii="標楷體" w:eastAsia="標楷體" w:hAnsi="標楷體" w:cs="Times New Roman" w:hint="eastAsia"/>
          <w:color w:val="C00000"/>
          <w:lang w:eastAsia="zh-TW"/>
        </w:rPr>
        <w:t>394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-</w:t>
      </w:r>
      <w:r w:rsidR="004420EA" w:rsidRPr="00AF613F">
        <w:rPr>
          <w:rFonts w:ascii="標楷體" w:eastAsia="標楷體" w:hAnsi="標楷體" w:cs="Times New Roman" w:hint="eastAsia"/>
          <w:color w:val="C00000"/>
          <w:lang w:eastAsia="zh-TW"/>
        </w:rPr>
        <w:t>5029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 xml:space="preserve">分機 </w:t>
      </w:r>
      <w:r w:rsidR="004420EA" w:rsidRPr="00AF613F">
        <w:rPr>
          <w:rFonts w:ascii="標楷體" w:eastAsia="標楷體" w:hAnsi="標楷體" w:cs="新細明體" w:hint="eastAsia"/>
          <w:color w:val="C00000"/>
          <w:lang w:eastAsia="zh-TW"/>
        </w:rPr>
        <w:t>3</w:t>
      </w:r>
      <w:r w:rsidR="005C1590">
        <w:rPr>
          <w:rFonts w:ascii="標楷體" w:eastAsia="標楷體" w:hAnsi="標楷體" w:cs="新細明體" w:hint="eastAsia"/>
          <w:color w:val="C00000"/>
          <w:lang w:eastAsia="zh-TW"/>
        </w:rPr>
        <w:t>2</w:t>
      </w:r>
      <w:r w:rsidRPr="00AF613F">
        <w:rPr>
          <w:rFonts w:ascii="標楷體" w:eastAsia="標楷體" w:hAnsi="標楷體" w:cs="Times New Roman"/>
          <w:color w:val="C00000"/>
          <w:spacing w:val="-3"/>
          <w:lang w:eastAsia="zh-TW"/>
        </w:rPr>
        <w:t xml:space="preserve"> </w:t>
      </w:r>
      <w:r w:rsidR="005C1590">
        <w:rPr>
          <w:rFonts w:ascii="標楷體" w:eastAsia="標楷體" w:hAnsi="標楷體" w:cs="Times New Roman" w:hint="eastAsia"/>
          <w:color w:val="C00000"/>
          <w:spacing w:val="-3"/>
          <w:lang w:eastAsia="zh-TW"/>
        </w:rPr>
        <w:t>張</w:t>
      </w:r>
      <w:r w:rsidR="004420EA" w:rsidRPr="00AF613F">
        <w:rPr>
          <w:rFonts w:ascii="標楷體" w:eastAsia="標楷體" w:hAnsi="標楷體" w:cs="Times New Roman" w:hint="eastAsia"/>
          <w:color w:val="C00000"/>
          <w:spacing w:val="-3"/>
          <w:lang w:eastAsia="zh-TW"/>
        </w:rPr>
        <w:t>小姐</w:t>
      </w:r>
      <w:r w:rsidRPr="00AF613F">
        <w:rPr>
          <w:rFonts w:ascii="標楷體" w:eastAsia="標楷體" w:hAnsi="標楷體" w:cs="新細明體"/>
          <w:color w:val="C00000"/>
          <w:lang w:eastAsia="zh-TW"/>
        </w:rPr>
        <w:t>。</w:t>
      </w:r>
    </w:p>
    <w:p w14:paraId="65BDA7AC" w14:textId="77777777" w:rsidR="00D35B49" w:rsidRPr="00694326" w:rsidRDefault="00D35B49" w:rsidP="00D35B49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</w:p>
    <w:p w14:paraId="37D64DB9" w14:textId="40F2DE02" w:rsidR="00D35B49" w:rsidRDefault="00D35B49">
      <w:pPr>
        <w:rPr>
          <w:rFonts w:ascii="標楷體" w:eastAsia="標楷體" w:hAnsi="標楷體"/>
          <w:lang w:eastAsia="zh-TW"/>
        </w:rPr>
      </w:pPr>
    </w:p>
    <w:p w14:paraId="403BD1A9" w14:textId="51E71F8D" w:rsidR="009C5F46" w:rsidRDefault="009C5F46">
      <w:pPr>
        <w:rPr>
          <w:rFonts w:ascii="標楷體" w:eastAsia="標楷體" w:hAnsi="標楷體"/>
          <w:lang w:eastAsia="zh-TW"/>
        </w:rPr>
      </w:pPr>
    </w:p>
    <w:p w14:paraId="2AB2584A" w14:textId="16F1D039" w:rsidR="009C5F46" w:rsidRDefault="009C5F46">
      <w:pPr>
        <w:rPr>
          <w:rFonts w:ascii="標楷體" w:eastAsia="標楷體" w:hAnsi="標楷體"/>
          <w:lang w:eastAsia="zh-TW"/>
        </w:rPr>
      </w:pPr>
    </w:p>
    <w:p w14:paraId="55CDDD2B" w14:textId="55AA98E1" w:rsidR="009C5F46" w:rsidRDefault="009C5F46">
      <w:pPr>
        <w:rPr>
          <w:rFonts w:ascii="標楷體" w:eastAsia="標楷體" w:hAnsi="標楷體"/>
          <w:lang w:eastAsia="zh-TW"/>
        </w:rPr>
      </w:pPr>
    </w:p>
    <w:p w14:paraId="0CB7DCEA" w14:textId="04A2A313" w:rsidR="009C5F46" w:rsidRDefault="009C5F46">
      <w:pPr>
        <w:rPr>
          <w:rFonts w:ascii="標楷體" w:eastAsia="標楷體" w:hAnsi="標楷體"/>
          <w:lang w:eastAsia="zh-TW"/>
        </w:rPr>
      </w:pPr>
    </w:p>
    <w:p w14:paraId="6E56CDDE" w14:textId="13249FCF" w:rsidR="009C5F46" w:rsidRDefault="009C5F46">
      <w:pPr>
        <w:rPr>
          <w:rFonts w:ascii="標楷體" w:eastAsia="標楷體" w:hAnsi="標楷體"/>
          <w:lang w:eastAsia="zh-TW"/>
        </w:rPr>
      </w:pPr>
    </w:p>
    <w:p w14:paraId="7F1379E0" w14:textId="293770A0" w:rsidR="009C5F46" w:rsidRDefault="009C5F46">
      <w:pPr>
        <w:rPr>
          <w:rFonts w:ascii="標楷體" w:eastAsia="標楷體" w:hAnsi="標楷體"/>
          <w:lang w:eastAsia="zh-TW"/>
        </w:rPr>
      </w:pPr>
    </w:p>
    <w:p w14:paraId="4EE8737B" w14:textId="46A308DB" w:rsidR="009C5F46" w:rsidRDefault="009C5F46">
      <w:pPr>
        <w:rPr>
          <w:rFonts w:ascii="標楷體" w:eastAsia="標楷體" w:hAnsi="標楷體"/>
          <w:lang w:eastAsia="zh-TW"/>
        </w:rPr>
      </w:pPr>
    </w:p>
    <w:p w14:paraId="779784DC" w14:textId="0AD0DAD2" w:rsidR="009C5F46" w:rsidRDefault="009C5F46">
      <w:pPr>
        <w:rPr>
          <w:rFonts w:ascii="標楷體" w:eastAsia="標楷體" w:hAnsi="標楷體"/>
          <w:lang w:eastAsia="zh-TW"/>
        </w:rPr>
      </w:pPr>
    </w:p>
    <w:p w14:paraId="0967572D" w14:textId="5C880541" w:rsidR="009C5F46" w:rsidRDefault="009C5F46">
      <w:pPr>
        <w:rPr>
          <w:rFonts w:ascii="標楷體" w:eastAsia="標楷體" w:hAnsi="標楷體"/>
          <w:lang w:eastAsia="zh-TW"/>
        </w:rPr>
      </w:pPr>
    </w:p>
    <w:p w14:paraId="693E7962" w14:textId="1CC39E96" w:rsidR="009C5F46" w:rsidRDefault="009C5F46">
      <w:pPr>
        <w:rPr>
          <w:rFonts w:ascii="標楷體" w:eastAsia="標楷體" w:hAnsi="標楷體"/>
          <w:lang w:eastAsia="zh-TW"/>
        </w:rPr>
      </w:pPr>
    </w:p>
    <w:p w14:paraId="17A7AF3F" w14:textId="16FAB3B2" w:rsidR="009C5F46" w:rsidRDefault="009C5F46">
      <w:pPr>
        <w:rPr>
          <w:rFonts w:ascii="標楷體" w:eastAsia="標楷體" w:hAnsi="標楷體"/>
          <w:lang w:eastAsia="zh-TW"/>
        </w:rPr>
      </w:pPr>
    </w:p>
    <w:p w14:paraId="2ACC62CC" w14:textId="7DF6E93F" w:rsidR="009C5F46" w:rsidRDefault="009C5F46">
      <w:pPr>
        <w:rPr>
          <w:rFonts w:ascii="標楷體" w:eastAsia="標楷體" w:hAnsi="標楷體"/>
          <w:lang w:eastAsia="zh-TW"/>
        </w:rPr>
      </w:pPr>
    </w:p>
    <w:p w14:paraId="045F1E7C" w14:textId="5021339E" w:rsidR="009C5F46" w:rsidRDefault="009C5F46">
      <w:pPr>
        <w:rPr>
          <w:rFonts w:ascii="標楷體" w:eastAsia="標楷體" w:hAnsi="標楷體"/>
          <w:lang w:eastAsia="zh-TW"/>
        </w:rPr>
      </w:pPr>
    </w:p>
    <w:p w14:paraId="24C6138F" w14:textId="5DE922A6" w:rsidR="009C5F46" w:rsidRDefault="009C5F46">
      <w:pPr>
        <w:rPr>
          <w:rFonts w:ascii="標楷體" w:eastAsia="標楷體" w:hAnsi="標楷體"/>
          <w:lang w:eastAsia="zh-TW"/>
        </w:rPr>
      </w:pPr>
    </w:p>
    <w:p w14:paraId="53E32201" w14:textId="4B9C6930" w:rsidR="009C5F46" w:rsidRDefault="009C5F46">
      <w:pPr>
        <w:rPr>
          <w:rFonts w:ascii="標楷體" w:eastAsia="標楷體" w:hAnsi="標楷體"/>
          <w:lang w:eastAsia="zh-TW"/>
        </w:rPr>
      </w:pPr>
    </w:p>
    <w:p w14:paraId="4A7C34B2" w14:textId="19FE7DD6" w:rsidR="009C5F46" w:rsidRDefault="009C5F46">
      <w:pPr>
        <w:rPr>
          <w:rFonts w:ascii="標楷體" w:eastAsia="標楷體" w:hAnsi="標楷體"/>
          <w:lang w:eastAsia="zh-TW"/>
        </w:rPr>
      </w:pPr>
    </w:p>
    <w:p w14:paraId="532E472B" w14:textId="316D20F4" w:rsidR="009C5F46" w:rsidRDefault="009C5F46">
      <w:pPr>
        <w:rPr>
          <w:rFonts w:ascii="標楷體" w:eastAsia="標楷體" w:hAnsi="標楷體"/>
          <w:lang w:eastAsia="zh-TW"/>
        </w:rPr>
      </w:pPr>
    </w:p>
    <w:p w14:paraId="4ED8303E" w14:textId="77777777" w:rsidR="009C5F46" w:rsidRPr="009C5F46" w:rsidRDefault="009C5F46" w:rsidP="009C5F46">
      <w:pPr>
        <w:widowControl w:val="0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lastRenderedPageBreak/>
        <w:t>財團法人台北市瑠公農業產銷基金會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採購招標文件目錄</w:t>
      </w:r>
    </w:p>
    <w:p w14:paraId="56BFAC9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14:paraId="124BFBB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採購名稱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：臺北市農產品宣導影片拍攝製作</w:t>
      </w:r>
    </w:p>
    <w:p w14:paraId="08034D95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標案案號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</w:t>
      </w:r>
      <w:bookmarkStart w:id="0" w:name="_Hlk34294252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1090301</w:t>
      </w:r>
      <w:bookmarkEnd w:id="0"/>
    </w:p>
    <w:p w14:paraId="01C3FAEA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14:paraId="567D95CF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880"/>
      </w:tblGrid>
      <w:tr w:rsidR="009C5F46" w:rsidRPr="009C5F46" w14:paraId="6229B27E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5E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勾選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9E38" w14:textId="77777777" w:rsidR="009C5F46" w:rsidRPr="009C5F46" w:rsidRDefault="009C5F46" w:rsidP="009C5F46">
            <w:pPr>
              <w:widowControl w:val="0"/>
              <w:jc w:val="distribute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目錄</w:t>
            </w:r>
          </w:p>
        </w:tc>
      </w:tr>
      <w:tr w:rsidR="009C5F46" w:rsidRPr="009C5F46" w14:paraId="45EEFF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780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9E4" w14:textId="77777777" w:rsidR="009C5F46" w:rsidRPr="009C5F46" w:rsidRDefault="009C5F46" w:rsidP="009C5F46">
            <w:pPr>
              <w:widowControl w:val="0"/>
              <w:spacing w:line="240" w:lineRule="atLeast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01投標須知</w:t>
            </w:r>
          </w:p>
        </w:tc>
      </w:tr>
      <w:tr w:rsidR="009C5F46" w:rsidRPr="009C5F46" w14:paraId="2C309E6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18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63A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02</w:t>
            </w: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需求說明書</w:t>
            </w:r>
          </w:p>
        </w:tc>
      </w:tr>
      <w:tr w:rsidR="009C5F46" w:rsidRPr="009C5F46" w14:paraId="427E46A2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0A71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B43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</w:pP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03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經費概算表</w:t>
            </w:r>
          </w:p>
        </w:tc>
      </w:tr>
      <w:tr w:rsidR="009C5F46" w:rsidRPr="009C5F46" w14:paraId="5E77BE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E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C9A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04委託勞務契約書</w:t>
            </w:r>
          </w:p>
        </w:tc>
      </w:tr>
      <w:tr w:rsidR="009C5F46" w:rsidRPr="009C5F46" w14:paraId="7AFB2B2B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D2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75A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05-1投標廠商聲明書</w:t>
            </w:r>
          </w:p>
        </w:tc>
      </w:tr>
      <w:tr w:rsidR="009C5F46" w:rsidRPr="009C5F46" w14:paraId="1C193334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08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EE92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05-2標單</w:t>
            </w:r>
          </w:p>
        </w:tc>
      </w:tr>
      <w:tr w:rsidR="009C5F46" w:rsidRPr="009C5F46" w14:paraId="4C8BAE48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1568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DD2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05-3切結書</w:t>
            </w:r>
          </w:p>
        </w:tc>
      </w:tr>
      <w:tr w:rsidR="009C5F46" w:rsidRPr="009C5F46" w14:paraId="7A67E301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1D4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B6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05-4投標授權書</w:t>
            </w:r>
          </w:p>
        </w:tc>
      </w:tr>
      <w:tr w:rsidR="009C5F46" w:rsidRPr="009C5F46" w14:paraId="0E7C6D3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F7A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2DBD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05-5投標廠商資格審查表</w:t>
            </w:r>
          </w:p>
        </w:tc>
      </w:tr>
      <w:tr w:rsidR="009C5F46" w:rsidRPr="009C5F46" w14:paraId="42D25567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FB1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9CD" w14:textId="2505DC81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06</w:t>
            </w:r>
            <w:r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  <w:t xml:space="preserve"> 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投標封、標單封、證件封</w:t>
            </w:r>
            <w:bookmarkStart w:id="1" w:name="_GoBack"/>
            <w:bookmarkEnd w:id="1"/>
          </w:p>
        </w:tc>
      </w:tr>
    </w:tbl>
    <w:p w14:paraId="2771E659" w14:textId="77777777" w:rsidR="009C5F46" w:rsidRPr="009C5F46" w:rsidRDefault="009C5F46" w:rsidP="009C5F46">
      <w:pPr>
        <w:widowControl w:val="0"/>
        <w:ind w:firstLineChars="400" w:firstLine="1120"/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</w:pP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附註：以ˇ勾選者表本案招標文件所附項目</w:t>
      </w:r>
    </w:p>
    <w:p w14:paraId="579EB40E" w14:textId="77777777" w:rsidR="009C5F46" w:rsidRPr="009C5F46" w:rsidRDefault="009C5F46" w:rsidP="009C5F46">
      <w:pPr>
        <w:widowControl w:val="0"/>
        <w:rPr>
          <w:rFonts w:ascii="Times New Roman" w:eastAsia="新細明體" w:hAnsi="Times New Roman" w:cs="Times New Roman"/>
          <w:kern w:val="2"/>
          <w:szCs w:val="20"/>
          <w:lang w:eastAsia="zh-TW"/>
        </w:rPr>
      </w:pPr>
    </w:p>
    <w:p w14:paraId="477E2EDA" w14:textId="77777777" w:rsidR="009C5F46" w:rsidRPr="009C5F46" w:rsidRDefault="009C5F46">
      <w:pPr>
        <w:rPr>
          <w:rFonts w:ascii="標楷體" w:eastAsia="標楷體" w:hAnsi="標楷體" w:hint="eastAsia"/>
          <w:lang w:eastAsia="zh-TW"/>
        </w:rPr>
      </w:pPr>
    </w:p>
    <w:sectPr w:rsidR="009C5F46" w:rsidRPr="009C5F46" w:rsidSect="00F8255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5A7B" w14:textId="77777777" w:rsidR="00EF1058" w:rsidRDefault="00EF1058" w:rsidP="00D920FA">
      <w:r>
        <w:separator/>
      </w:r>
    </w:p>
  </w:endnote>
  <w:endnote w:type="continuationSeparator" w:id="0">
    <w:p w14:paraId="4B27092A" w14:textId="77777777" w:rsidR="00EF1058" w:rsidRDefault="00EF1058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A50" w14:textId="7865E3FC" w:rsidR="00F82554" w:rsidRPr="000435F0" w:rsidRDefault="00F82554" w:rsidP="00F82554">
    <w:pPr>
      <w:pStyle w:val="a5"/>
      <w:jc w:val="right"/>
      <w:rPr>
        <w:sz w:val="24"/>
        <w:szCs w:val="24"/>
        <w:lang w:eastAsia="zh-TW"/>
      </w:rPr>
    </w:pP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第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PAGE 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2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val="zh-TW" w:eastAsia="zh-TW"/>
      </w:rPr>
      <w:t xml:space="preserve"> | </w:t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總頁數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NUMPAGES  \* Arabic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5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="00687DAB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招標須知</w:t>
    </w:r>
  </w:p>
  <w:p w14:paraId="1E9181DA" w14:textId="408801A3" w:rsidR="00F82554" w:rsidRDefault="00F82554">
    <w:pPr>
      <w:pStyle w:val="a5"/>
      <w:rPr>
        <w:lang w:eastAsia="zh-TW"/>
      </w:rPr>
    </w:pPr>
  </w:p>
  <w:p w14:paraId="013C71F4" w14:textId="77777777" w:rsidR="00F82554" w:rsidRDefault="00F8255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E752" w14:textId="77777777" w:rsidR="00EF1058" w:rsidRDefault="00EF1058" w:rsidP="00D920FA">
      <w:r>
        <w:separator/>
      </w:r>
    </w:p>
  </w:footnote>
  <w:footnote w:type="continuationSeparator" w:id="0">
    <w:p w14:paraId="03293E05" w14:textId="77777777" w:rsidR="00EF1058" w:rsidRDefault="00EF1058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7EE9"/>
    <w:rsid w:val="000B3C32"/>
    <w:rsid w:val="00101897"/>
    <w:rsid w:val="0012045C"/>
    <w:rsid w:val="001A7C78"/>
    <w:rsid w:val="001B6808"/>
    <w:rsid w:val="001E792C"/>
    <w:rsid w:val="00202653"/>
    <w:rsid w:val="00240E57"/>
    <w:rsid w:val="002502ED"/>
    <w:rsid w:val="0026514E"/>
    <w:rsid w:val="0026563D"/>
    <w:rsid w:val="0027130F"/>
    <w:rsid w:val="002E2D49"/>
    <w:rsid w:val="002F52EA"/>
    <w:rsid w:val="003C18CA"/>
    <w:rsid w:val="003D5E22"/>
    <w:rsid w:val="004420EA"/>
    <w:rsid w:val="004426BD"/>
    <w:rsid w:val="00452DCB"/>
    <w:rsid w:val="00464762"/>
    <w:rsid w:val="00514627"/>
    <w:rsid w:val="00545808"/>
    <w:rsid w:val="00562247"/>
    <w:rsid w:val="00585D8E"/>
    <w:rsid w:val="00587CE8"/>
    <w:rsid w:val="0059049D"/>
    <w:rsid w:val="005A787F"/>
    <w:rsid w:val="005C1590"/>
    <w:rsid w:val="005C780A"/>
    <w:rsid w:val="005D4779"/>
    <w:rsid w:val="00616195"/>
    <w:rsid w:val="00687DAB"/>
    <w:rsid w:val="00694326"/>
    <w:rsid w:val="006B2A18"/>
    <w:rsid w:val="006C4769"/>
    <w:rsid w:val="006D7FC9"/>
    <w:rsid w:val="007063CC"/>
    <w:rsid w:val="007B1094"/>
    <w:rsid w:val="007B23A5"/>
    <w:rsid w:val="007C6572"/>
    <w:rsid w:val="007D3A46"/>
    <w:rsid w:val="008D4773"/>
    <w:rsid w:val="008D7338"/>
    <w:rsid w:val="00931A02"/>
    <w:rsid w:val="00961589"/>
    <w:rsid w:val="009817DD"/>
    <w:rsid w:val="009C5F46"/>
    <w:rsid w:val="00A030CE"/>
    <w:rsid w:val="00AF613F"/>
    <w:rsid w:val="00C1357E"/>
    <w:rsid w:val="00C707B5"/>
    <w:rsid w:val="00C97603"/>
    <w:rsid w:val="00D05BDC"/>
    <w:rsid w:val="00D14588"/>
    <w:rsid w:val="00D35B49"/>
    <w:rsid w:val="00D459C4"/>
    <w:rsid w:val="00D73452"/>
    <w:rsid w:val="00D920FA"/>
    <w:rsid w:val="00DD73DC"/>
    <w:rsid w:val="00E067E5"/>
    <w:rsid w:val="00E50758"/>
    <w:rsid w:val="00EA7710"/>
    <w:rsid w:val="00EB45DF"/>
    <w:rsid w:val="00EB5001"/>
    <w:rsid w:val="00EC6E6C"/>
    <w:rsid w:val="00EF1058"/>
    <w:rsid w:val="00F03E8D"/>
    <w:rsid w:val="00F15B1C"/>
    <w:rsid w:val="00F15E18"/>
    <w:rsid w:val="00F35C0D"/>
    <w:rsid w:val="00F8197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2020-03-06T01:57:00Z</cp:lastPrinted>
  <dcterms:created xsi:type="dcterms:W3CDTF">2020-03-06T01:43:00Z</dcterms:created>
  <dcterms:modified xsi:type="dcterms:W3CDTF">2020-03-09T08:11:00Z</dcterms:modified>
</cp:coreProperties>
</file>